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3c4043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4043"/>
          <w:sz w:val="28"/>
          <w:szCs w:val="28"/>
          <w:highlight w:val="white"/>
          <w:rtl w:val="0"/>
        </w:rPr>
        <w:t xml:space="preserve">Sea Lamprey Sampler Research and Presentation Rubric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3c404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3075"/>
        <w:gridCol w:w="2460"/>
        <w:gridCol w:w="2340"/>
        <w:gridCol w:w="2400"/>
        <w:gridCol w:w="795"/>
        <w:tblGridChange w:id="0">
          <w:tblGrid>
            <w:gridCol w:w="1890"/>
            <w:gridCol w:w="3075"/>
            <w:gridCol w:w="2460"/>
            <w:gridCol w:w="2340"/>
            <w:gridCol w:w="2400"/>
            <w:gridCol w:w="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Exemplary (4)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Proficient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Novice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Incomplete 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Research source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Note: for reference citation standards, consider using a style guide such as Purdue University OWL: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https://owl.purdue.edu/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research references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three reputable scientific 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 primary sources and professional natural resources organizations such 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Michigan Department of Natural Resources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(MDNR);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Great Lakes Fishery Commission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(GLFC);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Michigan Department of Environment Great Lakes and Energy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(MI EGLE);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tc.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Sources are completely and appropriately referenced.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research references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two reputable scientific 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 primary sources and professional natural resources organizations such as MI DNR; GLFC; MI EGLE; etc.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Sources are completely and appropriately referenced.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research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does not reference reputable scientific sources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 (An example of a non-scientific source is Wikipedia or AI-generated result from a search engine/browser.)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Sources are completely and appropriately referenced.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b7b7b7" w:val="clear"/>
                <w:rtl w:val="0"/>
              </w:rPr>
              <w:t xml:space="preserve">No credit if no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Research information is complete and accurate.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All information is in your own words.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 credit for text copied directly from a source or classmate.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Information is thorough, providing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five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complete and accurate explanations, examples, and(or) information for the topic.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information is in your own words–not copied from the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Information is thorough, providing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four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complete and accurate explanations, examples, and(or) information for the topic.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information is in your own words–not copied from the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Information is thorough, providing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three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complete and accurate explanations, examples, and(or) information for the topic.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information is in your own words–not copied from the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Some information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incomplete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incorrect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and (or)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two or fewer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complete and accurate explanations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examples, and(or) information are provided.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information is in your own words–not copied from the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Research Presentation–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u w:val="single"/>
                <w:rtl w:val="0"/>
              </w:rPr>
              <w:t xml:space="preserve">content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of the presentation is addressed in the previous section.)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Note: this assessment rubric example is provided for a slideshow. This rubric should be modified for a different assessment 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is prepared and practiced.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presentation format is appropriate for the audience and topic (example below):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Slideshow–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font and images are readable for all audience members;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minimal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on slides;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interacts with audience (not reading slide text)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is somewhat prepared and practiced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minimal dependence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on slides/notes)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presentation format is mostly appropriate for  audience and topic (example below):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Slideshow–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font and images are readable for all audience members;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minimal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on slides;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mostly interacts with audience (minimally reading slide text)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is minimally prepared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high dependence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on slides/notes)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presentation format does not fit the audience and topic (example below):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Slideshow–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font and images are mostly readable for audience members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mostly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mostly reads from slide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is unprepared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reads text from slides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–looks primarily at the screen or notes)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presentation format does not fit the audience and topic (example below):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Slideshow–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font and images are not readable for all audience members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slides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all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presenter reads from slide text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Student participation during peer’s presentations, discussion, and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Sea Lamprey Sampler Presentations Note Sheet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has all spaces complete with at least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three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thorough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facts for each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Sea Lamprey Sampler Presentations Note Sheet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has all spaces complete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two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thorough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facts for each topic.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Sea Lamprey Sampler Presentations Note Sheet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has all spaces complete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one thorough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fact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for each topic.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Sea Lamprey Sampler Presentations Note Sheet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has some spaces complete or all complete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minimal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Total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Comments:</w:t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wl.purdue.edu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